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37" w:rsidRPr="00D22F77" w:rsidRDefault="00947FF2" w:rsidP="00954B3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Tabla 3</w:t>
      </w:r>
      <w:r w:rsidR="00954B37" w:rsidRPr="00D22F77">
        <w:rPr>
          <w:rFonts w:ascii="Arial" w:hAnsi="Arial" w:cs="Arial"/>
          <w:sz w:val="24"/>
          <w:szCs w:val="24"/>
        </w:rPr>
        <w:t>. Marcadores pronósticos al ingreso a UCIP de niños ahogados en PCR.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2268"/>
        <w:gridCol w:w="2000"/>
      </w:tblGrid>
      <w:tr w:rsidR="00954B37" w:rsidRPr="00D22F77" w:rsidTr="009F7BF8">
        <w:tc>
          <w:tcPr>
            <w:tcW w:w="2802" w:type="dxa"/>
            <w:vMerge w:val="restart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F77">
              <w:rPr>
                <w:rFonts w:ascii="Arial" w:hAnsi="Arial" w:cs="Arial"/>
                <w:b/>
                <w:sz w:val="24"/>
                <w:szCs w:val="24"/>
              </w:rPr>
              <w:t>Marcadores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F77">
              <w:rPr>
                <w:rFonts w:ascii="Arial" w:hAnsi="Arial" w:cs="Arial"/>
                <w:b/>
                <w:sz w:val="24"/>
                <w:szCs w:val="24"/>
              </w:rPr>
              <w:t>al ingreso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F77">
              <w:rPr>
                <w:rFonts w:ascii="Arial" w:hAnsi="Arial" w:cs="Arial"/>
                <w:b/>
                <w:sz w:val="24"/>
                <w:szCs w:val="24"/>
              </w:rPr>
              <w:t xml:space="preserve">Grupo 1 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F77">
              <w:rPr>
                <w:rFonts w:ascii="Arial" w:hAnsi="Arial" w:cs="Arial"/>
                <w:b/>
                <w:sz w:val="24"/>
                <w:szCs w:val="24"/>
              </w:rPr>
              <w:t>(PCPCS 1,2 y 3)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F77">
              <w:rPr>
                <w:rFonts w:ascii="Arial" w:hAnsi="Arial" w:cs="Arial"/>
                <w:b/>
                <w:sz w:val="24"/>
                <w:szCs w:val="24"/>
              </w:rPr>
              <w:t xml:space="preserve">Grupo 2 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F77">
              <w:rPr>
                <w:rFonts w:ascii="Arial" w:hAnsi="Arial" w:cs="Arial"/>
                <w:b/>
                <w:sz w:val="24"/>
                <w:szCs w:val="24"/>
              </w:rPr>
              <w:t>(PCPCS 4 y 5)</w:t>
            </w:r>
          </w:p>
        </w:tc>
        <w:tc>
          <w:tcPr>
            <w:tcW w:w="2000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F77">
              <w:rPr>
                <w:rFonts w:ascii="Arial" w:hAnsi="Arial" w:cs="Arial"/>
                <w:b/>
                <w:sz w:val="24"/>
                <w:szCs w:val="24"/>
              </w:rPr>
              <w:t xml:space="preserve">Grupo 3 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F77">
              <w:rPr>
                <w:rFonts w:ascii="Arial" w:hAnsi="Arial" w:cs="Arial"/>
                <w:b/>
                <w:sz w:val="24"/>
                <w:szCs w:val="24"/>
              </w:rPr>
              <w:t>(PCPCS 6)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4B37" w:rsidRPr="00D22F77" w:rsidTr="009F7BF8">
        <w:tc>
          <w:tcPr>
            <w:tcW w:w="2802" w:type="dxa"/>
            <w:vMerge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n: 5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 xml:space="preserve">(3 varones y 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2 mujeres)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 xml:space="preserve">n: 3 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 xml:space="preserve">(2 varones y 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 xml:space="preserve">1 mujer) </w:t>
            </w:r>
          </w:p>
        </w:tc>
        <w:tc>
          <w:tcPr>
            <w:tcW w:w="2000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n: 3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 xml:space="preserve">(1 varón y 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 xml:space="preserve">2 mujeres)  </w:t>
            </w:r>
          </w:p>
        </w:tc>
      </w:tr>
      <w:tr w:rsidR="00954B37" w:rsidRPr="00D22F77" w:rsidTr="009F7BF8">
        <w:tc>
          <w:tcPr>
            <w:tcW w:w="2802" w:type="dxa"/>
            <w:vMerge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 xml:space="preserve">Edad promedio 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35 meses</w:t>
            </w:r>
          </w:p>
        </w:tc>
        <w:tc>
          <w:tcPr>
            <w:tcW w:w="2268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Edad promedio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34 meses</w:t>
            </w:r>
          </w:p>
        </w:tc>
        <w:tc>
          <w:tcPr>
            <w:tcW w:w="2000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Edad promedio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21 meses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B37" w:rsidRPr="00D22F77" w:rsidTr="009F7BF8">
        <w:tc>
          <w:tcPr>
            <w:tcW w:w="2802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Promedio puntaje PRISM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8,03%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(rango 1,43-16,17)</w:t>
            </w:r>
          </w:p>
        </w:tc>
        <w:tc>
          <w:tcPr>
            <w:tcW w:w="2268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60,11%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(rango 42,85-70,45)</w:t>
            </w:r>
          </w:p>
        </w:tc>
        <w:tc>
          <w:tcPr>
            <w:tcW w:w="2000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96,82%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(rango 93,95-98,28)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B37" w:rsidRPr="00D22F77" w:rsidTr="009F7BF8">
        <w:tc>
          <w:tcPr>
            <w:tcW w:w="2802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Promedio glucemia plasmática (mg%)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 xml:space="preserve">139 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(rango 39-203)</w:t>
            </w:r>
          </w:p>
        </w:tc>
        <w:tc>
          <w:tcPr>
            <w:tcW w:w="2268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 xml:space="preserve">357 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(rango 312-393)</w:t>
            </w:r>
          </w:p>
        </w:tc>
        <w:tc>
          <w:tcPr>
            <w:tcW w:w="2000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 xml:space="preserve">403 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(rango 331-455)</w:t>
            </w:r>
          </w:p>
        </w:tc>
      </w:tr>
      <w:tr w:rsidR="00954B37" w:rsidRPr="00D22F77" w:rsidTr="009F7BF8">
        <w:tc>
          <w:tcPr>
            <w:tcW w:w="2802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Promedio ácido láctico plasmático (mmol/l)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(rango 1,2-5,59)</w:t>
            </w:r>
          </w:p>
        </w:tc>
        <w:tc>
          <w:tcPr>
            <w:tcW w:w="2268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7,2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(rango 6,9-7,5)</w:t>
            </w:r>
          </w:p>
        </w:tc>
        <w:tc>
          <w:tcPr>
            <w:tcW w:w="2000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 xml:space="preserve">17,9 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(rango 14,2-20,1)</w:t>
            </w:r>
          </w:p>
        </w:tc>
      </w:tr>
      <w:tr w:rsidR="00954B37" w:rsidRPr="00D22F77" w:rsidTr="009F7BF8">
        <w:tc>
          <w:tcPr>
            <w:tcW w:w="2802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 xml:space="preserve">Promedio pH </w:t>
            </w:r>
            <w:r w:rsidRPr="00D22F77">
              <w:rPr>
                <w:rFonts w:ascii="Arial" w:hAnsi="Arial" w:cs="Arial"/>
                <w:sz w:val="24"/>
                <w:szCs w:val="24"/>
              </w:rPr>
              <w:lastRenderedPageBreak/>
              <w:t>sanguíneo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lastRenderedPageBreak/>
              <w:t>7,21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lastRenderedPageBreak/>
              <w:t>(rango 7,14-7,29)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lastRenderedPageBreak/>
              <w:t>7,05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lastRenderedPageBreak/>
              <w:t>(rango 6,97-7,21)</w:t>
            </w:r>
          </w:p>
        </w:tc>
        <w:tc>
          <w:tcPr>
            <w:tcW w:w="2000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lastRenderedPageBreak/>
              <w:t>6,72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lastRenderedPageBreak/>
              <w:t>(rango 6,54-6,88)</w:t>
            </w:r>
          </w:p>
        </w:tc>
      </w:tr>
      <w:tr w:rsidR="00954B37" w:rsidRPr="00D22F77" w:rsidTr="009F7BF8">
        <w:tc>
          <w:tcPr>
            <w:tcW w:w="2802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lastRenderedPageBreak/>
              <w:t>Promedio bicarbonato plasmático (mmol/l)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13,1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(rango 10-17,9)</w:t>
            </w:r>
          </w:p>
        </w:tc>
        <w:tc>
          <w:tcPr>
            <w:tcW w:w="2268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11,26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(rango 8,7-15,6)</w:t>
            </w:r>
          </w:p>
        </w:tc>
        <w:tc>
          <w:tcPr>
            <w:tcW w:w="2000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7,83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(rango 5,7-11,6)</w:t>
            </w:r>
          </w:p>
        </w:tc>
      </w:tr>
      <w:tr w:rsidR="00954B37" w:rsidRPr="00D22F77" w:rsidTr="009F7BF8">
        <w:tc>
          <w:tcPr>
            <w:tcW w:w="2802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 xml:space="preserve">Promedio exceso de base 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-14,74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(rango -9,5/-17,1)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-21,87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(rango -20,3/-23,3)</w:t>
            </w:r>
          </w:p>
        </w:tc>
        <w:tc>
          <w:tcPr>
            <w:tcW w:w="2000" w:type="dxa"/>
          </w:tcPr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-28</w:t>
            </w:r>
          </w:p>
          <w:p w:rsidR="00954B37" w:rsidRPr="00D22F77" w:rsidRDefault="00954B37" w:rsidP="009F7B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F77">
              <w:rPr>
                <w:rFonts w:ascii="Arial" w:hAnsi="Arial" w:cs="Arial"/>
                <w:sz w:val="24"/>
                <w:szCs w:val="24"/>
              </w:rPr>
              <w:t>(rango -22/-33)</w:t>
            </w:r>
          </w:p>
        </w:tc>
      </w:tr>
    </w:tbl>
    <w:p w:rsidR="00954B37" w:rsidRPr="00D22F77" w:rsidRDefault="00954B37" w:rsidP="00954B3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86FFA" w:rsidRDefault="00886FFA"/>
    <w:p w:rsidR="00954B37" w:rsidRDefault="00954B37"/>
    <w:sectPr w:rsidR="00954B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37"/>
    <w:rsid w:val="00886FFA"/>
    <w:rsid w:val="008900FC"/>
    <w:rsid w:val="00947FF2"/>
    <w:rsid w:val="00954B37"/>
    <w:rsid w:val="00A9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6B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6B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Yanina</dc:creator>
  <cp:lastModifiedBy>Yanina</cp:lastModifiedBy>
  <cp:revision>2</cp:revision>
  <dcterms:created xsi:type="dcterms:W3CDTF">2016-11-06T17:52:00Z</dcterms:created>
  <dcterms:modified xsi:type="dcterms:W3CDTF">2016-11-06T17:52:00Z</dcterms:modified>
</cp:coreProperties>
</file>