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BD" w:rsidRPr="00571895" w:rsidRDefault="004912BD" w:rsidP="004912BD">
      <w:pPr>
        <w:pStyle w:val="Epgrafe"/>
        <w:keepNext/>
        <w:tabs>
          <w:tab w:val="left" w:pos="890"/>
          <w:tab w:val="center" w:pos="4535"/>
        </w:tabs>
        <w:spacing w:line="480" w:lineRule="auto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 w:rsidRPr="00571895">
        <w:rPr>
          <w:rFonts w:ascii="Arial" w:hAnsi="Arial" w:cs="Arial"/>
          <w:i w:val="0"/>
          <w:color w:val="000000"/>
          <w:sz w:val="24"/>
          <w:szCs w:val="24"/>
        </w:rPr>
        <w:t xml:space="preserve">Tabla </w: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begin"/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instrText xml:space="preserve"> SEQ Tabla \* ARABIC </w:instrTex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separate"/>
      </w:r>
      <w:r w:rsidRPr="00571895">
        <w:rPr>
          <w:rFonts w:ascii="Arial" w:hAnsi="Arial" w:cs="Arial"/>
          <w:i w:val="0"/>
          <w:noProof/>
          <w:color w:val="000000"/>
          <w:sz w:val="24"/>
          <w:szCs w:val="24"/>
        </w:rPr>
        <w:t>1</w: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end"/>
      </w:r>
    </w:p>
    <w:tbl>
      <w:tblPr>
        <w:tblW w:w="6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915"/>
      </w:tblGrid>
      <w:tr w:rsidR="004912BD" w:rsidRPr="00913A36" w:rsidTr="00E507C9">
        <w:trPr>
          <w:trHeight w:val="300"/>
          <w:jc w:val="center"/>
        </w:trPr>
        <w:tc>
          <w:tcPr>
            <w:tcW w:w="4678" w:type="dxa"/>
            <w:shd w:val="clear" w:color="auto" w:fill="BFBFBF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49E">
              <w:rPr>
                <w:rFonts w:ascii="Arial" w:hAnsi="Arial" w:cs="Arial"/>
                <w:b/>
                <w:sz w:val="24"/>
                <w:szCs w:val="24"/>
              </w:rPr>
              <w:t>ÁREAS</w:t>
            </w:r>
          </w:p>
        </w:tc>
        <w:tc>
          <w:tcPr>
            <w:tcW w:w="1915" w:type="dxa"/>
            <w:shd w:val="clear" w:color="auto" w:fill="BFBFBF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49E">
              <w:rPr>
                <w:rFonts w:ascii="Arial" w:hAnsi="Arial" w:cs="Arial"/>
                <w:b/>
                <w:sz w:val="24"/>
                <w:szCs w:val="24"/>
              </w:rPr>
              <w:t>Número de Glucómetros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CENTRAL DE EMERGENCIAS PEDIÁTRICA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TERAPIA INTENSIVA PEDIÁTRICA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UNIDAD DE CUIDADOS INTENSIVOS PEDIÁTRICOS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CENTRAL DE EMERGENCIAS DE ADULTOS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TERAPIA INTERMEDIA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UNIDAD CORONARIA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4678" w:type="dxa"/>
            <w:vAlign w:val="center"/>
          </w:tcPr>
          <w:p w:rsidR="004912BD" w:rsidRPr="0077149E" w:rsidRDefault="004912BD" w:rsidP="00E507C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TERAPIA INTENSIVA DE ADULTOS</w:t>
            </w:r>
          </w:p>
        </w:tc>
        <w:tc>
          <w:tcPr>
            <w:tcW w:w="1915" w:type="dxa"/>
            <w:vAlign w:val="center"/>
          </w:tcPr>
          <w:p w:rsidR="004912BD" w:rsidRPr="0077149E" w:rsidRDefault="004912BD" w:rsidP="00E507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49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4912BD" w:rsidRDefault="004912BD" w:rsidP="004912BD">
      <w:pPr>
        <w:widowControl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2BD" w:rsidRDefault="004912BD" w:rsidP="004912BD">
      <w:pPr>
        <w:widowControl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12BD" w:rsidRDefault="004912BD" w:rsidP="004912BD">
      <w:pPr>
        <w:widowControl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12BD" w:rsidRDefault="004912BD" w:rsidP="004912BD">
      <w:pPr>
        <w:widowControl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12BD" w:rsidRDefault="004912BD" w:rsidP="004912BD">
      <w:pPr>
        <w:widowControl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12BD" w:rsidRPr="00571895" w:rsidRDefault="004912BD" w:rsidP="004912BD">
      <w:pPr>
        <w:pStyle w:val="Epgrafe"/>
        <w:keepNext/>
        <w:spacing w:line="480" w:lineRule="auto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 w:rsidRPr="00571895">
        <w:rPr>
          <w:rFonts w:ascii="Arial" w:hAnsi="Arial" w:cs="Arial"/>
          <w:i w:val="0"/>
          <w:color w:val="000000"/>
          <w:sz w:val="24"/>
          <w:szCs w:val="24"/>
        </w:rPr>
        <w:t xml:space="preserve">Tabla </w: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begin"/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instrText xml:space="preserve"> SEQ Tabla \* ARABIC </w:instrTex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separate"/>
      </w:r>
      <w:r w:rsidRPr="00571895">
        <w:rPr>
          <w:rFonts w:ascii="Arial" w:hAnsi="Arial" w:cs="Arial"/>
          <w:i w:val="0"/>
          <w:noProof/>
          <w:color w:val="000000"/>
          <w:sz w:val="24"/>
          <w:szCs w:val="24"/>
        </w:rPr>
        <w:t>2</w:t>
      </w:r>
      <w:r w:rsidRPr="00571895">
        <w:rPr>
          <w:rFonts w:ascii="Arial" w:hAnsi="Arial" w:cs="Arial"/>
          <w:i w:val="0"/>
          <w:color w:val="000000"/>
          <w:sz w:val="24"/>
          <w:szCs w:val="24"/>
        </w:rPr>
        <w:fldChar w:fldCharType="end"/>
      </w:r>
    </w:p>
    <w:tbl>
      <w:tblPr>
        <w:tblW w:w="7580" w:type="dxa"/>
        <w:jc w:val="center"/>
        <w:tblLayout w:type="fixed"/>
        <w:tblLook w:val="0400"/>
      </w:tblPr>
      <w:tblGrid>
        <w:gridCol w:w="2150"/>
        <w:gridCol w:w="1358"/>
        <w:gridCol w:w="1984"/>
        <w:gridCol w:w="2088"/>
      </w:tblGrid>
      <w:tr w:rsidR="004912BD" w:rsidRPr="00913A36" w:rsidTr="00E507C9">
        <w:trPr>
          <w:trHeight w:val="580"/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b/>
                <w:sz w:val="24"/>
                <w:szCs w:val="24"/>
              </w:rPr>
              <w:t>Control de Calidad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A36">
              <w:rPr>
                <w:rFonts w:ascii="Arial" w:hAnsi="Arial" w:cs="Arial"/>
                <w:b/>
                <w:sz w:val="24"/>
                <w:szCs w:val="24"/>
              </w:rPr>
              <w:t>Cantidad de glucómetros recambiados por mes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b/>
                <w:sz w:val="24"/>
                <w:szCs w:val="24"/>
              </w:rPr>
              <w:t>Cantidad de glucómetros recambiados (total)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Evaluación diaria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9/50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Evaluación mensual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Precisión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Pr="00913A36">
              <w:rPr>
                <w:rFonts w:ascii="Arial" w:hAnsi="Arial" w:cs="Arial"/>
                <w:sz w:val="24"/>
                <w:szCs w:val="24"/>
              </w:rPr>
              <w:t>3/50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Exactitud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Pr="00913A36">
              <w:rPr>
                <w:rFonts w:ascii="Arial" w:hAnsi="Arial" w:cs="Arial"/>
                <w:sz w:val="24"/>
                <w:szCs w:val="24"/>
              </w:rPr>
              <w:t>65/50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Análisis de muestras paralelas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Pr="00913A36">
              <w:rPr>
                <w:rFonts w:ascii="Arial" w:hAnsi="Arial" w:cs="Arial"/>
                <w:sz w:val="24"/>
                <w:szCs w:val="24"/>
              </w:rPr>
              <w:t>35/50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4912BD" w:rsidRPr="00913A36" w:rsidTr="00E507C9">
        <w:trPr>
          <w:trHeight w:val="300"/>
          <w:jc w:val="center"/>
        </w:trPr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3A36">
              <w:rPr>
                <w:rFonts w:ascii="Arial" w:hAnsi="Arial" w:cs="Arial"/>
                <w:b/>
                <w:sz w:val="24"/>
                <w:szCs w:val="24"/>
              </w:rPr>
              <w:t>Recambio total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2BD" w:rsidRPr="00913A36" w:rsidRDefault="004912BD" w:rsidP="00E507C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A36">
              <w:rPr>
                <w:rFonts w:ascii="Arial" w:hAnsi="Arial" w:cs="Arial"/>
                <w:b/>
                <w:sz w:val="24"/>
                <w:szCs w:val="24"/>
              </w:rPr>
              <w:t>292</w:t>
            </w:r>
          </w:p>
        </w:tc>
      </w:tr>
    </w:tbl>
    <w:p w:rsidR="004912BD" w:rsidRPr="007965F7" w:rsidRDefault="004912BD" w:rsidP="004912BD">
      <w:pPr>
        <w:widowControl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66B97" w:rsidRDefault="004912BD"/>
    <w:sectPr w:rsidR="00666B97" w:rsidSect="00350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2BD"/>
    <w:rsid w:val="00350CAE"/>
    <w:rsid w:val="00446981"/>
    <w:rsid w:val="004912BD"/>
    <w:rsid w:val="005019C1"/>
    <w:rsid w:val="009F3B51"/>
    <w:rsid w:val="00DB14A4"/>
    <w:rsid w:val="00E4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12BD"/>
    <w:pPr>
      <w:widowControl w:val="0"/>
      <w:spacing w:after="160" w:line="259" w:lineRule="auto"/>
    </w:pPr>
    <w:rPr>
      <w:rFonts w:ascii="Calibri" w:eastAsia="Calibri" w:hAnsi="Calibri" w:cs="Calibri"/>
      <w:color w:val="00000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4912BD"/>
    <w:pPr>
      <w:spacing w:after="200"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Company>gb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</cp:revision>
  <dcterms:created xsi:type="dcterms:W3CDTF">2017-02-13T16:13:00Z</dcterms:created>
  <dcterms:modified xsi:type="dcterms:W3CDTF">2017-02-13T16:15:00Z</dcterms:modified>
</cp:coreProperties>
</file>