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28" w:rsidRPr="00EF2FFA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A1F">
        <w:rPr>
          <w:rFonts w:ascii="Times New Roman" w:hAnsi="Times New Roman" w:cs="Times New Roman"/>
          <w:b/>
          <w:sz w:val="24"/>
          <w:szCs w:val="24"/>
          <w:u w:val="single"/>
        </w:rPr>
        <w:t>TABLA 1:</w:t>
      </w:r>
      <w:r w:rsidRPr="001D7A1F">
        <w:rPr>
          <w:rFonts w:ascii="Times New Roman" w:hAnsi="Times New Roman" w:cs="Times New Roman"/>
          <w:sz w:val="24"/>
          <w:szCs w:val="24"/>
        </w:rPr>
        <w:t xml:space="preserve"> Listado de Asuntos de priorización</w:t>
      </w:r>
    </w:p>
    <w:tbl>
      <w:tblPr>
        <w:tblpPr w:leftFromText="141" w:rightFromText="141" w:vertAnchor="text" w:horzAnchor="margin" w:tblpY="388"/>
        <w:tblW w:w="81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816"/>
        <w:gridCol w:w="7367"/>
      </w:tblGrid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Formación y entrenamiento apropiado en la manipulación de la vía aérea</w:t>
            </w: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 xml:space="preserve">Higiene estricta de las manos </w:t>
            </w:r>
          </w:p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Higiene bucal utilizando clorhexidina (0,12%- 0,2%).</w:t>
            </w:r>
          </w:p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Control y mantenimiento de la presión del neumotaponamiento</w:t>
            </w:r>
          </w:p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Cabecera elevada entre 30º y 45º</w:t>
            </w:r>
          </w:p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Favorecer todos los procedimientos que permitan disminuir de forma segura la intubación y/o su duración</w:t>
            </w: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Evitar los cambios programados de las tubuladuras, humidificadores y tubos traqueales.</w:t>
            </w: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Aspiración continúa de secreciones subglóticas.</w:t>
            </w:r>
          </w:p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Descontaminación selectiva del tubo digestivo (completa u orofaríngea)</w:t>
            </w:r>
          </w:p>
        </w:tc>
      </w:tr>
      <w:tr w:rsidR="004F5828" w:rsidRPr="002E2A79" w:rsidTr="004E5321">
        <w:tc>
          <w:tcPr>
            <w:tcW w:w="816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367" w:type="dxa"/>
            <w:tcMar>
              <w:left w:w="103" w:type="dxa"/>
            </w:tcMar>
          </w:tcPr>
          <w:p w:rsidR="004F5828" w:rsidRPr="002E2A79" w:rsidRDefault="004F5828" w:rsidP="004E5321">
            <w:pPr>
              <w:pStyle w:val="Prrafodelista"/>
              <w:spacing w:after="0" w:line="240" w:lineRule="exact"/>
              <w:ind w:left="113" w:right="57"/>
              <w:jc w:val="both"/>
              <w:rPr>
                <w:rFonts w:ascii="Times New Roman" w:hAnsi="Times New Roman" w:cs="Times New Roman"/>
                <w:szCs w:val="22"/>
              </w:rPr>
            </w:pPr>
            <w:r w:rsidRPr="002E2A79">
              <w:rPr>
                <w:rFonts w:ascii="Times New Roman" w:hAnsi="Times New Roman" w:cs="Times New Roman"/>
                <w:szCs w:val="22"/>
              </w:rPr>
              <w:t>Antibióticos sistémicos (dos días) durante la intubación en pacientes con disminución del nivel de consciencia</w:t>
            </w:r>
          </w:p>
        </w:tc>
      </w:tr>
    </w:tbl>
    <w:p w:rsidR="004F5828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5828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5828" w:rsidRPr="001164A4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60">
        <w:rPr>
          <w:rFonts w:ascii="Times New Roman" w:hAnsi="Times New Roman" w:cs="Times New Roman"/>
          <w:sz w:val="20"/>
          <w:szCs w:val="20"/>
        </w:rPr>
        <w:t>Elaboración propia</w:t>
      </w:r>
    </w:p>
    <w:p w:rsidR="00ED0BB0" w:rsidRDefault="00ED0BB0"/>
    <w:p w:rsidR="004F5828" w:rsidRPr="001D7A1F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1F">
        <w:rPr>
          <w:rFonts w:ascii="Times New Roman" w:hAnsi="Times New Roman" w:cs="Times New Roman"/>
          <w:b/>
          <w:sz w:val="24"/>
          <w:szCs w:val="24"/>
          <w:u w:val="single"/>
        </w:rPr>
        <w:t>TABLA 2:</w:t>
      </w:r>
      <w:r w:rsidRPr="001D7A1F">
        <w:rPr>
          <w:rFonts w:ascii="Times New Roman" w:hAnsi="Times New Roman" w:cs="Times New Roman"/>
          <w:sz w:val="24"/>
          <w:szCs w:val="24"/>
        </w:rPr>
        <w:t xml:space="preserve"> Resolución de Prioridades: ¿Cuáles son más viables para realizar en el momento o a corto plazo?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"/>
        <w:gridCol w:w="453"/>
        <w:gridCol w:w="527"/>
        <w:gridCol w:w="528"/>
        <w:gridCol w:w="536"/>
        <w:gridCol w:w="528"/>
        <w:gridCol w:w="536"/>
        <w:gridCol w:w="536"/>
        <w:gridCol w:w="536"/>
        <w:gridCol w:w="536"/>
        <w:gridCol w:w="522"/>
        <w:gridCol w:w="803"/>
        <w:gridCol w:w="1416"/>
      </w:tblGrid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527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528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536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528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536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536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536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  <w:tc>
          <w:tcPr>
            <w:tcW w:w="536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522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03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Veces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Ponderación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E2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A2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8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B3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19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C3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19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D3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18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E3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E3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E3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E3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17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F2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5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G2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6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H2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12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I2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2</w:t>
            </w:r>
          </w:p>
        </w:tc>
      </w:tr>
      <w:tr w:rsidR="004F5828" w:rsidRPr="004F5828" w:rsidTr="004E5321">
        <w:tc>
          <w:tcPr>
            <w:tcW w:w="401" w:type="dxa"/>
            <w:shd w:val="clear" w:color="auto" w:fill="DBE5F1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5828"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45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7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8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6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22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X</w:t>
            </w:r>
          </w:p>
          <w:p w:rsidR="004F5828" w:rsidRPr="004F5828" w:rsidRDefault="004F5828" w:rsidP="004F5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FFFFFF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shd w:val="clear" w:color="auto" w:fill="DAEEF3"/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28">
              <w:rPr>
                <w:rFonts w:ascii="Times New Roman" w:hAnsi="Times New Roman" w:cs="Times New Roman"/>
              </w:rPr>
              <w:t>1</w:t>
            </w:r>
          </w:p>
        </w:tc>
      </w:tr>
    </w:tbl>
    <w:p w:rsidR="004F5828" w:rsidRDefault="004F5828"/>
    <w:p w:rsidR="004F5828" w:rsidRDefault="004F5828">
      <w:pPr>
        <w:keepNext w:val="0"/>
        <w:suppressAutoHyphens w:val="0"/>
      </w:pPr>
      <w:r>
        <w:br w:type="page"/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lastRenderedPageBreak/>
        <w:t>Elaboración propia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A. Formación y entrenamiento apropiado en la manipulación de la vía aérea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 xml:space="preserve">B. Higiene estricta de las manos 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C. Higiene bucal utilizando clorhexidina (0,12%- 0,2%).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D. Control y mantenimiento de la presión del neumotaponamiento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E. Cabecera elevada entre 30º y 45º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F. Favorecer los procedimientos que permitan disminuir de forma segura la intubación y/o su duración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G. Evitar los cambios programados de las tubuladuras, humidificadores y tubos traqueales.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H. Aspiración continúa de secreciones subglóticas.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I. Descontaminación selectiva del tubo digestivo (completa u orofaríngea)</w:t>
      </w:r>
    </w:p>
    <w:p w:rsidR="004F5828" w:rsidRPr="000B4E60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B4E60">
        <w:rPr>
          <w:rFonts w:ascii="Times New Roman" w:hAnsi="Times New Roman" w:cs="Times New Roman"/>
          <w:color w:val="auto"/>
          <w:sz w:val="20"/>
          <w:szCs w:val="20"/>
        </w:rPr>
        <w:t>J. Antibióticos sistémicos (dos días) durante la intubación en pacientes con disminución del nivel de consciencia</w:t>
      </w:r>
    </w:p>
    <w:p w:rsidR="004F5828" w:rsidRDefault="004F5828"/>
    <w:p w:rsidR="004F5828" w:rsidRDefault="004F5828"/>
    <w:p w:rsidR="004F5828" w:rsidRPr="004F5828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828">
        <w:rPr>
          <w:rFonts w:ascii="Times New Roman" w:hAnsi="Times New Roman" w:cs="Times New Roman"/>
          <w:b/>
          <w:sz w:val="24"/>
          <w:szCs w:val="24"/>
          <w:u w:val="single"/>
        </w:rPr>
        <w:t>TABLA 3:</w:t>
      </w:r>
      <w:r w:rsidRPr="004F5828">
        <w:rPr>
          <w:rFonts w:ascii="Times New Roman" w:hAnsi="Times New Roman" w:cs="Times New Roman"/>
          <w:sz w:val="24"/>
          <w:szCs w:val="24"/>
        </w:rPr>
        <w:t xml:space="preserve"> Criterios para evaluar cada medida seleccionada</w:t>
      </w:r>
    </w:p>
    <w:p w:rsidR="004F5828" w:rsidRPr="004F5828" w:rsidRDefault="004F5828" w:rsidP="004F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1615"/>
        <w:gridCol w:w="1647"/>
        <w:gridCol w:w="1329"/>
        <w:gridCol w:w="1559"/>
        <w:gridCol w:w="1249"/>
        <w:gridCol w:w="1161"/>
      </w:tblGrid>
      <w:tr w:rsidR="004F5828" w:rsidRPr="004F5828" w:rsidTr="004E5321">
        <w:trPr>
          <w:jc w:val="center"/>
        </w:trPr>
        <w:tc>
          <w:tcPr>
            <w:tcW w:w="1615" w:type="dxa"/>
            <w:vMerge w:val="restart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Alternativas</w:t>
            </w:r>
          </w:p>
        </w:tc>
        <w:tc>
          <w:tcPr>
            <w:tcW w:w="1647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Disponibilidad</w:t>
            </w:r>
          </w:p>
        </w:tc>
        <w:tc>
          <w:tcPr>
            <w:tcW w:w="1329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1559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Factibilidad</w:t>
            </w:r>
          </w:p>
        </w:tc>
        <w:tc>
          <w:tcPr>
            <w:tcW w:w="1249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Impacto</w:t>
            </w:r>
          </w:p>
        </w:tc>
        <w:tc>
          <w:tcPr>
            <w:tcW w:w="1161" w:type="dxa"/>
            <w:shd w:val="clear" w:color="auto" w:fill="DAEEF3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4F5828" w:rsidRPr="004F5828" w:rsidTr="004E5321">
        <w:trPr>
          <w:jc w:val="center"/>
        </w:trPr>
        <w:tc>
          <w:tcPr>
            <w:tcW w:w="1615" w:type="dxa"/>
            <w:vMerge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De 0 a 10</w:t>
            </w:r>
          </w:p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De 0 a 10</w:t>
            </w:r>
          </w:p>
        </w:tc>
        <w:tc>
          <w:tcPr>
            <w:tcW w:w="155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De 0 a 10</w:t>
            </w:r>
          </w:p>
        </w:tc>
        <w:tc>
          <w:tcPr>
            <w:tcW w:w="124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De 0 a 10</w:t>
            </w:r>
          </w:p>
        </w:tc>
        <w:tc>
          <w:tcPr>
            <w:tcW w:w="1161" w:type="dxa"/>
            <w:shd w:val="clear" w:color="auto" w:fill="DAEEF3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Hasta 40</w:t>
            </w:r>
          </w:p>
        </w:tc>
      </w:tr>
      <w:tr w:rsidR="004F5828" w:rsidRPr="004F5828" w:rsidTr="004E5321">
        <w:trPr>
          <w:jc w:val="center"/>
        </w:trPr>
        <w:tc>
          <w:tcPr>
            <w:tcW w:w="1615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7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DAEEF3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F5828" w:rsidRPr="004F5828" w:rsidTr="004E5321">
        <w:trPr>
          <w:jc w:val="center"/>
        </w:trPr>
        <w:tc>
          <w:tcPr>
            <w:tcW w:w="1615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DAEEF3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F5828" w:rsidRPr="004F5828" w:rsidTr="004E5321">
        <w:trPr>
          <w:jc w:val="center"/>
        </w:trPr>
        <w:tc>
          <w:tcPr>
            <w:tcW w:w="1615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47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DAEEF3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5828" w:rsidRPr="004F5828" w:rsidTr="004E5321">
        <w:trPr>
          <w:jc w:val="center"/>
        </w:trPr>
        <w:tc>
          <w:tcPr>
            <w:tcW w:w="1615" w:type="dxa"/>
            <w:shd w:val="clear" w:color="auto" w:fill="DBE5F1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DAEEF3"/>
            <w:tcMar>
              <w:left w:w="108" w:type="dxa"/>
            </w:tcMar>
          </w:tcPr>
          <w:p w:rsidR="004F5828" w:rsidRPr="004F5828" w:rsidRDefault="004F5828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F5828" w:rsidRPr="004F5828" w:rsidRDefault="004F5828" w:rsidP="004F5828">
      <w:pPr>
        <w:spacing w:after="0" w:line="240" w:lineRule="auto"/>
        <w:rPr>
          <w:rFonts w:ascii="Times New Roman" w:hAnsi="Times New Roman" w:cs="Times New Roman"/>
        </w:rPr>
      </w:pPr>
      <w:r w:rsidRPr="004F5828">
        <w:rPr>
          <w:rFonts w:ascii="Times New Roman" w:hAnsi="Times New Roman" w:cs="Times New Roman"/>
        </w:rPr>
        <w:t>Elaboración propia</w:t>
      </w:r>
    </w:p>
    <w:p w:rsidR="004F5828" w:rsidRPr="004F5828" w:rsidRDefault="004F5828" w:rsidP="004F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828" w:rsidRDefault="004F5828">
      <w:bookmarkStart w:id="0" w:name="_GoBack"/>
      <w:bookmarkEnd w:id="0"/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5273675</wp:posOffset>
                </wp:positionV>
                <wp:extent cx="5078730" cy="2136140"/>
                <wp:effectExtent l="3810" t="3175" r="381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Elaboración propia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A. Formación y entrenamiento apropiado en la manipulación de la vía aérea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B. Higiene estricta de las manos 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C. Higiene bucal utilizando clorhexidina (0,12%- 0,2%).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D. Control y mantenimiento de la presión del neumotaponamiento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E. Cabecera elevada entre 30º y 45º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F. Favorecer los procedimientos que permitan disminuir de forma segura la intubación y/o su duración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G. Evitar los cambios programados de las tubuladuras, humidificadores y tubos traqueales.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H. Aspiración continúa de secreciones subglóticas.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I. Descontaminación selectiva del tubo digestivo (completa u orofaríngea)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J. Antibióticos sistémicos (dos días) durante la intubación en pacientes con disminución del nivel de consciencia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3.85pt;margin-top:415.25pt;width:399.9pt;height:168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" stroked="f">
                <v:textbox style="mso-fit-shape-to-text:t">
                  <w:txbxContent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Elaboración propia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A. Formación y entrenamiento apropiado en la manipulación de la vía aérea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B. Higiene estricta de las manos 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C. Higiene bucal utilizando clorhexidina (0,12%- 0,2%).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D. Control y mantenimiento de la presión del neumotaponamiento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E. Cabecera elevada entre 30º y 45º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F. Favorecer los procedimientos que permitan disminuir de forma segura la intubación y/o su duración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G. Evitar los cambios programados de las tubuladuras, humidificadores y tubos traqueales.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H. Aspiración continúa de secreciones subglóticas.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I. Descontaminación selectiva del tubo digestivo (completa u orofaríngea)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J. Antibióticos sistémicos (dos días) durante la intubación en pacientes con disminución del nivel de consciencia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5273675</wp:posOffset>
                </wp:positionV>
                <wp:extent cx="5078730" cy="2136140"/>
                <wp:effectExtent l="3810" t="3175" r="381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Elaboración propia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A. Formación y entrenamiento apropiado en la manipulación de la vía aérea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B. Higiene estricta de las manos 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C. Higiene bucal utilizando clorhexidina (0,12%- 0,2%).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D. Control y mantenimiento de la presión del neumotaponamiento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E. Cabecera elevada entre 30º y 45º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F. Favorecer los procedimientos que permitan disminuir de forma segura la intubación y/o su duración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G. Evitar los cambios programados de las tubuladuras, humidificadores y tubos traqueales.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H. Aspiración continúa de secreciones subglóticas.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I. Descontaminación selectiva del tubo digestivo (completa u orofaríngea)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J. Antibióticos sistémicos (dos días) durante la intubación en pacientes con disminución del nivel de consciencia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83.85pt;margin-top:415.25pt;width:399.9pt;height:168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" stroked="f">
                <v:textbox style="mso-fit-shape-to-text:t">
                  <w:txbxContent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Elaboración propia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A. Formación y entrenamiento apropiado en la manipulación de la vía aérea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B. Higiene estricta de las manos 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C. Higiene bucal utilizando clorhexidina (0,12%- 0,2%).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D. Control y mantenimiento de la presión del neumotaponamiento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E. Cabecera elevada entre 30º y 45º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F. Favorecer los procedimientos que permitan disminuir de forma segura la intubación y/o su duración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G. Evitar los cambios programados de las tubuladuras, humidificadores y tubos traqueales.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H. Aspiración continúa de secreciones subglóticas.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I. Descontaminación selectiva del tubo digestivo (completa u orofaríngea)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J. Antibióticos sistémicos (dos días) durante la intubación en pacientes con disminución del nivel de consciencia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5273675</wp:posOffset>
                </wp:positionV>
                <wp:extent cx="5078730" cy="2136140"/>
                <wp:effectExtent l="3810" t="3175" r="3810" b="38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Elaboración propia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A. Formación y entrenamiento apropiado en la manipulación de la vía aérea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B. Higiene estricta de las manos 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C. Higiene bucal utilizando clorhexidina (0,12%- 0,2%).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D. Control y mantenimiento de la presión del neumotaponamiento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E. Cabecera elevada entre 30º y 45º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F. Favorecer los procedimientos que permitan disminuir de forma segura la intubación y/o su duración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G. Evitar los cambios programados de las tubuladuras, humidificadores y tubos traqueales.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H. Aspiración continúa de secreciones subglóticas.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I. Descontaminación selectiva del tubo digestivo (completa u orofaríngea)</w:t>
                            </w:r>
                          </w:p>
                          <w:p w:rsidR="004F5828" w:rsidRPr="000B4E60" w:rsidRDefault="004F5828" w:rsidP="001D7A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B4E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J. Antibióticos sistémicos (dos días) durante la intubación en pacientes con disminución del nivel de consciencia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83.85pt;margin-top:415.25pt;width:399.9pt;height:168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" stroked="f">
                <v:textbox style="mso-fit-shape-to-text:t">
                  <w:txbxContent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Elaboración propia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A. Formación y entrenamiento apropiado en la manipulación de la vía aérea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B. Higiene estricta de las manos 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C. Higiene bucal utilizando clorhexidina (0,12%- 0,2%).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D. Control y mantenimiento de la presión del neumotaponamiento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E. Cabecera elevada entre 30º y 45º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F. Favorecer los procedimientos que permitan disminuir de forma segura la intubación y/o su duración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G. Evitar los cambios programados de las tubuladuras, humidificadores y tubos traqueales.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H. Aspiración continúa de secreciones subglóticas.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I. Descontaminación selectiva del tubo digestivo (completa u orofaríngea)</w:t>
                      </w:r>
                    </w:p>
                    <w:p w:rsidR="004F5828" w:rsidRPr="000B4E60" w:rsidRDefault="004F5828" w:rsidP="001D7A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0B4E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J. Antibióticos sistémicos (dos días) durante la intubación en pacientes con disminución del nivel de consciencia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5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28"/>
    <w:rsid w:val="004F5828"/>
    <w:rsid w:val="00887000"/>
    <w:rsid w:val="00AC518D"/>
    <w:rsid w:val="00E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28"/>
    <w:pPr>
      <w:keepNext/>
      <w:suppressAutoHyphens/>
    </w:pPr>
    <w:rPr>
      <w:rFonts w:ascii="Calibri" w:eastAsia="Times New Roman" w:hAnsi="Calibri" w:cs="Calibri"/>
      <w:color w:val="000000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F5828"/>
    <w:pPr>
      <w:ind w:left="720"/>
      <w:contextualSpacing/>
    </w:pPr>
    <w:rPr>
      <w:rFonts w:cs="Mang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8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828"/>
    <w:rPr>
      <w:rFonts w:ascii="Tahoma" w:eastAsia="Times New Roman" w:hAnsi="Tahoma" w:cs="Mangal"/>
      <w:color w:val="000000"/>
      <w:sz w:val="16"/>
      <w:szCs w:val="14"/>
      <w:lang w:val="es-A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28"/>
    <w:pPr>
      <w:keepNext/>
      <w:suppressAutoHyphens/>
    </w:pPr>
    <w:rPr>
      <w:rFonts w:ascii="Calibri" w:eastAsia="Times New Roman" w:hAnsi="Calibri" w:cs="Calibri"/>
      <w:color w:val="000000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F5828"/>
    <w:pPr>
      <w:ind w:left="720"/>
      <w:contextualSpacing/>
    </w:pPr>
    <w:rPr>
      <w:rFonts w:cs="Mang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8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828"/>
    <w:rPr>
      <w:rFonts w:ascii="Tahoma" w:eastAsia="Times New Roman" w:hAnsi="Tahoma" w:cs="Mangal"/>
      <w:color w:val="000000"/>
      <w:sz w:val="16"/>
      <w:szCs w:val="1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1</cp:revision>
  <dcterms:created xsi:type="dcterms:W3CDTF">2017-10-16T19:53:00Z</dcterms:created>
  <dcterms:modified xsi:type="dcterms:W3CDTF">2017-10-16T20:14:00Z</dcterms:modified>
</cp:coreProperties>
</file>