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55" w:rsidRPr="00977FE8" w:rsidRDefault="00840555" w:rsidP="00840555">
      <w:pPr>
        <w:spacing w:line="480" w:lineRule="auto"/>
        <w:rPr>
          <w:rFonts w:ascii="Arial" w:hAnsi="Arial" w:cs="Arial"/>
          <w:sz w:val="24"/>
          <w:szCs w:val="24"/>
        </w:rPr>
      </w:pPr>
      <w:r w:rsidRPr="00977FE8">
        <w:rPr>
          <w:rFonts w:ascii="Arial" w:hAnsi="Arial" w:cs="Arial"/>
          <w:sz w:val="24"/>
          <w:szCs w:val="24"/>
        </w:rPr>
        <w:t>RETIRADA DE LA CÁNULA DE TRAQUEOSTOMÍA. REVISIÓN BIBLIOGRÁFICA.</w:t>
      </w:r>
    </w:p>
    <w:p w:rsidR="00476136" w:rsidRPr="00476136" w:rsidRDefault="00476136" w:rsidP="00476136">
      <w:p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476136">
        <w:rPr>
          <w:rFonts w:ascii="Arial" w:hAnsi="Arial" w:cs="Arial"/>
          <w:sz w:val="24"/>
          <w:szCs w:val="24"/>
        </w:rPr>
        <w:t>Villalba</w:t>
      </w:r>
      <w:proofErr w:type="spellEnd"/>
      <w:r w:rsidRPr="00476136">
        <w:rPr>
          <w:rFonts w:ascii="Arial" w:hAnsi="Arial" w:cs="Arial"/>
          <w:sz w:val="24"/>
          <w:szCs w:val="24"/>
        </w:rPr>
        <w:t>, Dario</w:t>
      </w:r>
      <w:r w:rsidRPr="00476136">
        <w:rPr>
          <w:rFonts w:ascii="Arial" w:hAnsi="Arial" w:cs="Arial"/>
          <w:sz w:val="24"/>
          <w:szCs w:val="24"/>
          <w:vertAlign w:val="superscript"/>
        </w:rPr>
        <w:t>1</w:t>
      </w:r>
      <w:r w:rsidRPr="00476136">
        <w:rPr>
          <w:rFonts w:ascii="Arial" w:hAnsi="Arial" w:cs="Arial"/>
          <w:sz w:val="24"/>
          <w:szCs w:val="24"/>
        </w:rPr>
        <w:t>; Quijano,  Agustina</w:t>
      </w:r>
      <w:r w:rsidRPr="00476136">
        <w:rPr>
          <w:rFonts w:ascii="Arial" w:hAnsi="Arial" w:cs="Arial"/>
          <w:sz w:val="24"/>
          <w:szCs w:val="24"/>
          <w:vertAlign w:val="superscript"/>
        </w:rPr>
        <w:t>1</w:t>
      </w:r>
      <w:r w:rsidRPr="00476136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476136">
        <w:rPr>
          <w:rFonts w:ascii="Arial" w:hAnsi="Arial" w:cs="Arial"/>
          <w:sz w:val="24"/>
          <w:szCs w:val="24"/>
        </w:rPr>
        <w:t>Lebus</w:t>
      </w:r>
      <w:proofErr w:type="spellEnd"/>
      <w:r w:rsidRPr="00476136">
        <w:rPr>
          <w:rFonts w:ascii="Arial" w:hAnsi="Arial" w:cs="Arial"/>
          <w:sz w:val="24"/>
          <w:szCs w:val="24"/>
        </w:rPr>
        <w:t>, Janina</w:t>
      </w:r>
      <w:r w:rsidRPr="00476136">
        <w:rPr>
          <w:rFonts w:ascii="Arial" w:hAnsi="Arial" w:cs="Arial"/>
          <w:sz w:val="24"/>
          <w:szCs w:val="24"/>
          <w:vertAlign w:val="superscript"/>
        </w:rPr>
        <w:t>1</w:t>
      </w:r>
      <w:r w:rsidRPr="00476136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476136">
        <w:rPr>
          <w:rFonts w:ascii="Arial" w:hAnsi="Arial" w:cs="Arial"/>
          <w:sz w:val="24"/>
          <w:szCs w:val="24"/>
        </w:rPr>
        <w:t>Bezzi</w:t>
      </w:r>
      <w:proofErr w:type="spellEnd"/>
      <w:r w:rsidRPr="00476136">
        <w:rPr>
          <w:rFonts w:ascii="Arial" w:hAnsi="Arial" w:cs="Arial"/>
          <w:sz w:val="24"/>
          <w:szCs w:val="24"/>
        </w:rPr>
        <w:t>, Marco</w:t>
      </w:r>
      <w:r w:rsidRPr="00476136">
        <w:rPr>
          <w:rFonts w:ascii="Arial" w:hAnsi="Arial" w:cs="Arial"/>
          <w:sz w:val="24"/>
          <w:szCs w:val="24"/>
          <w:vertAlign w:val="superscript"/>
        </w:rPr>
        <w:t>1</w:t>
      </w:r>
      <w:r w:rsidRPr="00476136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476136">
        <w:rPr>
          <w:rFonts w:ascii="Arial" w:hAnsi="Arial" w:cs="Arial"/>
          <w:sz w:val="24"/>
          <w:szCs w:val="24"/>
        </w:rPr>
        <w:t>Plotnikow</w:t>
      </w:r>
      <w:proofErr w:type="spellEnd"/>
      <w:r w:rsidRPr="00476136">
        <w:rPr>
          <w:rFonts w:ascii="Arial" w:hAnsi="Arial" w:cs="Arial"/>
          <w:sz w:val="24"/>
          <w:szCs w:val="24"/>
        </w:rPr>
        <w:t>, Gustavo</w:t>
      </w:r>
      <w:r w:rsidRPr="00476136">
        <w:rPr>
          <w:rFonts w:ascii="Arial" w:hAnsi="Arial" w:cs="Arial"/>
          <w:sz w:val="24"/>
          <w:szCs w:val="24"/>
          <w:vertAlign w:val="superscript"/>
        </w:rPr>
        <w:t>1</w:t>
      </w:r>
      <w:r w:rsidRPr="00476136">
        <w:rPr>
          <w:rFonts w:ascii="Arial" w:hAnsi="Arial" w:cs="Arial"/>
          <w:sz w:val="24"/>
          <w:szCs w:val="24"/>
        </w:rPr>
        <w:t>.</w:t>
      </w:r>
    </w:p>
    <w:p w:rsidR="00F57C09" w:rsidRDefault="00476136" w:rsidP="00476136">
      <w:pPr>
        <w:spacing w:line="480" w:lineRule="auto"/>
        <w:rPr>
          <w:rFonts w:ascii="Arial" w:hAnsi="Arial" w:cs="Arial"/>
          <w:sz w:val="24"/>
          <w:szCs w:val="24"/>
        </w:rPr>
      </w:pPr>
      <w:r w:rsidRPr="00476136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 xml:space="preserve">Capítulo de Kinesiología en </w:t>
      </w:r>
      <w:r w:rsidRPr="00476136">
        <w:rPr>
          <w:rFonts w:ascii="Arial" w:hAnsi="Arial" w:cs="Arial"/>
          <w:sz w:val="24"/>
          <w:szCs w:val="24"/>
        </w:rPr>
        <w:t>el Paciente Crítico, Sociedad Argentina de Terapia Intensiva</w:t>
      </w:r>
      <w:r>
        <w:rPr>
          <w:rFonts w:ascii="Arial" w:hAnsi="Arial" w:cs="Arial"/>
          <w:sz w:val="24"/>
          <w:szCs w:val="24"/>
        </w:rPr>
        <w:t>.</w:t>
      </w:r>
      <w:r w:rsidR="00F57C09">
        <w:rPr>
          <w:rFonts w:ascii="Arial" w:hAnsi="Arial" w:cs="Arial"/>
          <w:sz w:val="24"/>
          <w:szCs w:val="24"/>
        </w:rPr>
        <w:t xml:space="preserve"> </w:t>
      </w:r>
    </w:p>
    <w:p w:rsidR="00F57C09" w:rsidRDefault="00F57C09" w:rsidP="006F349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Cnel. Niceto Vega 4617, CABA (C1417BEA</w:t>
      </w:r>
      <w:r w:rsidRPr="003A1EF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Bs.As</w:t>
      </w:r>
      <w:proofErr w:type="spellEnd"/>
      <w:r>
        <w:rPr>
          <w:rFonts w:ascii="Arial" w:hAnsi="Arial" w:cs="Arial"/>
          <w:sz w:val="24"/>
          <w:szCs w:val="24"/>
        </w:rPr>
        <w:t>., Argentina.</w:t>
      </w:r>
    </w:p>
    <w:p w:rsidR="00F57C09" w:rsidRDefault="00F57C09" w:rsidP="00F57C09">
      <w:pPr>
        <w:spacing w:line="480" w:lineRule="auto"/>
        <w:rPr>
          <w:rFonts w:ascii="Arial" w:hAnsi="Arial" w:cs="Arial"/>
          <w:sz w:val="20"/>
          <w:szCs w:val="24"/>
        </w:rPr>
      </w:pPr>
    </w:p>
    <w:p w:rsidR="00F57C09" w:rsidRDefault="00F57C09" w:rsidP="00F57C09">
      <w:pPr>
        <w:spacing w:line="480" w:lineRule="auto"/>
        <w:rPr>
          <w:rFonts w:ascii="Arial" w:hAnsi="Arial" w:cs="Arial"/>
          <w:sz w:val="24"/>
          <w:szCs w:val="24"/>
        </w:rPr>
      </w:pPr>
      <w:r w:rsidRPr="00523076">
        <w:rPr>
          <w:rFonts w:ascii="Arial" w:hAnsi="Arial" w:cs="Arial"/>
          <w:sz w:val="24"/>
          <w:szCs w:val="24"/>
          <w:u w:val="single"/>
        </w:rPr>
        <w:t>Contacto:</w:t>
      </w:r>
      <w:r>
        <w:rPr>
          <w:rFonts w:ascii="Arial" w:hAnsi="Arial" w:cs="Arial"/>
          <w:sz w:val="24"/>
          <w:szCs w:val="24"/>
        </w:rPr>
        <w:t xml:space="preserve"> </w:t>
      </w:r>
      <w:r w:rsidRPr="008342AF">
        <w:rPr>
          <w:rFonts w:ascii="Arial" w:hAnsi="Arial" w:cs="Arial"/>
          <w:sz w:val="24"/>
          <w:szCs w:val="24"/>
        </w:rPr>
        <w:t xml:space="preserve">Gustavo </w:t>
      </w:r>
      <w:proofErr w:type="spellStart"/>
      <w:r w:rsidRPr="008342AF">
        <w:rPr>
          <w:rFonts w:ascii="Arial" w:hAnsi="Arial" w:cs="Arial"/>
          <w:sz w:val="24"/>
          <w:szCs w:val="24"/>
        </w:rPr>
        <w:t>Plotnikow</w:t>
      </w:r>
      <w:proofErr w:type="spellEnd"/>
      <w:r w:rsidRPr="008342AF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Pueyrredó</w:t>
      </w:r>
      <w:r w:rsidRPr="008342AF">
        <w:rPr>
          <w:rFonts w:ascii="Arial" w:hAnsi="Arial" w:cs="Arial"/>
          <w:sz w:val="24"/>
          <w:szCs w:val="24"/>
        </w:rPr>
        <w:t>n</w:t>
      </w:r>
      <w:proofErr w:type="spellEnd"/>
      <w:r w:rsidRPr="008342AF">
        <w:rPr>
          <w:rFonts w:ascii="Arial" w:hAnsi="Arial" w:cs="Arial"/>
          <w:sz w:val="24"/>
          <w:szCs w:val="24"/>
        </w:rPr>
        <w:t xml:space="preserve"> 261, </w:t>
      </w:r>
      <w:proofErr w:type="spellStart"/>
      <w:r w:rsidRPr="008342AF">
        <w:rPr>
          <w:rFonts w:ascii="Arial" w:hAnsi="Arial" w:cs="Arial"/>
          <w:sz w:val="24"/>
          <w:szCs w:val="24"/>
        </w:rPr>
        <w:t>Fcio</w:t>
      </w:r>
      <w:proofErr w:type="spellEnd"/>
      <w:r w:rsidRPr="008342AF">
        <w:rPr>
          <w:rFonts w:ascii="Arial" w:hAnsi="Arial" w:cs="Arial"/>
          <w:sz w:val="24"/>
          <w:szCs w:val="24"/>
        </w:rPr>
        <w:t xml:space="preserve">. Varela (1888), </w:t>
      </w:r>
      <w:proofErr w:type="spellStart"/>
      <w:r w:rsidRPr="008342AF">
        <w:rPr>
          <w:rFonts w:ascii="Arial" w:hAnsi="Arial" w:cs="Arial"/>
          <w:sz w:val="24"/>
          <w:szCs w:val="24"/>
        </w:rPr>
        <w:t>Bs.As</w:t>
      </w:r>
      <w:proofErr w:type="spellEnd"/>
      <w:r w:rsidRPr="008342AF">
        <w:rPr>
          <w:rFonts w:ascii="Arial" w:hAnsi="Arial" w:cs="Arial"/>
          <w:sz w:val="24"/>
          <w:szCs w:val="24"/>
        </w:rPr>
        <w:t>., Argentina</w:t>
      </w:r>
      <w:r>
        <w:rPr>
          <w:rFonts w:ascii="Arial" w:hAnsi="Arial" w:cs="Arial"/>
          <w:sz w:val="24"/>
          <w:szCs w:val="24"/>
        </w:rPr>
        <w:t xml:space="preserve">. </w:t>
      </w:r>
      <w:hyperlink r:id="rId4" w:history="1">
        <w:r w:rsidRPr="00F07C88">
          <w:rPr>
            <w:rStyle w:val="Hipervnculo"/>
            <w:rFonts w:ascii="Arial" w:hAnsi="Arial" w:cs="Arial"/>
            <w:sz w:val="24"/>
            <w:szCs w:val="24"/>
          </w:rPr>
          <w:t>gplotnikow@gmail.com</w:t>
        </w:r>
      </w:hyperlink>
      <w:r>
        <w:rPr>
          <w:rFonts w:ascii="Arial" w:hAnsi="Arial" w:cs="Arial"/>
          <w:sz w:val="24"/>
          <w:szCs w:val="24"/>
        </w:rPr>
        <w:t>. Tel.: (+54</w:t>
      </w:r>
      <w:r w:rsidR="000E4608">
        <w:rPr>
          <w:rFonts w:ascii="Arial" w:hAnsi="Arial" w:cs="Arial"/>
          <w:sz w:val="24"/>
          <w:szCs w:val="24"/>
        </w:rPr>
        <w:t xml:space="preserve"> 9 </w:t>
      </w:r>
      <w:r>
        <w:rPr>
          <w:rFonts w:ascii="Arial" w:hAnsi="Arial" w:cs="Arial"/>
          <w:sz w:val="24"/>
          <w:szCs w:val="24"/>
        </w:rPr>
        <w:t>11</w:t>
      </w:r>
      <w:r w:rsidRPr="003A1EF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4255 2104</w:t>
      </w:r>
    </w:p>
    <w:p w:rsidR="00F57C09" w:rsidRDefault="00F57C09" w:rsidP="00F57C09">
      <w:pPr>
        <w:spacing w:line="480" w:lineRule="auto"/>
        <w:rPr>
          <w:rFonts w:ascii="Arial" w:hAnsi="Arial" w:cs="Arial"/>
          <w:sz w:val="24"/>
          <w:szCs w:val="24"/>
        </w:rPr>
      </w:pPr>
    </w:p>
    <w:p w:rsidR="00F57C09" w:rsidRDefault="00F57C09" w:rsidP="006F349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23076">
        <w:rPr>
          <w:rFonts w:ascii="Arial" w:hAnsi="Arial" w:cs="Arial"/>
          <w:sz w:val="24"/>
          <w:szCs w:val="24"/>
          <w:u w:val="single"/>
        </w:rPr>
        <w:t>Conflictos de intereses:</w:t>
      </w:r>
      <w:r>
        <w:rPr>
          <w:rFonts w:ascii="Arial" w:hAnsi="Arial" w:cs="Arial"/>
          <w:sz w:val="24"/>
          <w:szCs w:val="24"/>
        </w:rPr>
        <w:t xml:space="preserve"> Ninguno de los autores presenta conflictos de intereses.</w:t>
      </w:r>
    </w:p>
    <w:p w:rsidR="00F57C09" w:rsidRDefault="00F57C09" w:rsidP="00F57C09">
      <w:pPr>
        <w:spacing w:line="480" w:lineRule="auto"/>
        <w:rPr>
          <w:rFonts w:ascii="Arial" w:hAnsi="Arial" w:cs="Arial"/>
          <w:sz w:val="24"/>
          <w:szCs w:val="24"/>
        </w:rPr>
      </w:pPr>
    </w:p>
    <w:p w:rsidR="00F57C09" w:rsidRPr="00FF2E95" w:rsidRDefault="00F57C09" w:rsidP="006F349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Agradecimientos:</w:t>
      </w:r>
      <w:r w:rsidR="006F349B">
        <w:rPr>
          <w:rFonts w:ascii="Arial" w:hAnsi="Arial" w:cs="Arial"/>
          <w:sz w:val="24"/>
          <w:szCs w:val="24"/>
        </w:rPr>
        <w:t xml:space="preserve"> </w:t>
      </w:r>
      <w:r w:rsidR="00476136" w:rsidRPr="00476136">
        <w:rPr>
          <w:rFonts w:ascii="Arial" w:hAnsi="Arial" w:cs="Arial"/>
          <w:sz w:val="24"/>
          <w:szCs w:val="24"/>
        </w:rPr>
        <w:t xml:space="preserve">Mariano </w:t>
      </w:r>
      <w:proofErr w:type="spellStart"/>
      <w:r w:rsidR="00476136" w:rsidRPr="00476136">
        <w:rPr>
          <w:rFonts w:ascii="Arial" w:hAnsi="Arial" w:cs="Arial"/>
          <w:sz w:val="24"/>
          <w:szCs w:val="24"/>
        </w:rPr>
        <w:t>Setten</w:t>
      </w:r>
      <w:proofErr w:type="spellEnd"/>
      <w:r w:rsidR="00476136" w:rsidRPr="00476136">
        <w:rPr>
          <w:rFonts w:ascii="Arial" w:hAnsi="Arial" w:cs="Arial"/>
          <w:sz w:val="24"/>
          <w:szCs w:val="24"/>
        </w:rPr>
        <w:t xml:space="preserve">, Norberto </w:t>
      </w:r>
      <w:proofErr w:type="spellStart"/>
      <w:r w:rsidR="00476136" w:rsidRPr="00476136">
        <w:rPr>
          <w:rFonts w:ascii="Arial" w:hAnsi="Arial" w:cs="Arial"/>
          <w:sz w:val="24"/>
          <w:szCs w:val="24"/>
        </w:rPr>
        <w:t>Tiribelli</w:t>
      </w:r>
      <w:proofErr w:type="spellEnd"/>
      <w:r w:rsidR="00476136" w:rsidRPr="00476136">
        <w:rPr>
          <w:rFonts w:ascii="Arial" w:hAnsi="Arial" w:cs="Arial"/>
          <w:sz w:val="24"/>
          <w:szCs w:val="24"/>
        </w:rPr>
        <w:t xml:space="preserve">, Roger </w:t>
      </w:r>
      <w:proofErr w:type="spellStart"/>
      <w:r w:rsidR="00476136" w:rsidRPr="00476136">
        <w:rPr>
          <w:rFonts w:ascii="Arial" w:hAnsi="Arial" w:cs="Arial"/>
          <w:sz w:val="24"/>
          <w:szCs w:val="24"/>
        </w:rPr>
        <w:t>Rodrigues</w:t>
      </w:r>
      <w:proofErr w:type="spellEnd"/>
      <w:r w:rsidR="00476136" w:rsidRPr="0047613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476136" w:rsidRPr="00476136">
        <w:rPr>
          <w:rFonts w:ascii="Arial" w:hAnsi="Arial" w:cs="Arial"/>
          <w:sz w:val="24"/>
          <w:szCs w:val="24"/>
        </w:rPr>
        <w:t>Moglie</w:t>
      </w:r>
      <w:proofErr w:type="spellEnd"/>
      <w:r w:rsidR="00476136" w:rsidRPr="00476136">
        <w:rPr>
          <w:rFonts w:ascii="Arial" w:hAnsi="Arial" w:cs="Arial"/>
          <w:sz w:val="24"/>
          <w:szCs w:val="24"/>
        </w:rPr>
        <w:t xml:space="preserve">, Nicolás </w:t>
      </w:r>
      <w:proofErr w:type="spellStart"/>
      <w:r w:rsidR="00476136" w:rsidRPr="00476136">
        <w:rPr>
          <w:rFonts w:ascii="Arial" w:hAnsi="Arial" w:cs="Arial"/>
          <w:sz w:val="24"/>
          <w:szCs w:val="24"/>
        </w:rPr>
        <w:t>Roux</w:t>
      </w:r>
      <w:proofErr w:type="spellEnd"/>
      <w:r w:rsidR="00476136" w:rsidRPr="00476136">
        <w:rPr>
          <w:rFonts w:ascii="Arial" w:hAnsi="Arial" w:cs="Arial"/>
          <w:sz w:val="24"/>
          <w:szCs w:val="24"/>
        </w:rPr>
        <w:t xml:space="preserve">, Emiliano </w:t>
      </w:r>
      <w:proofErr w:type="spellStart"/>
      <w:r w:rsidR="00476136" w:rsidRPr="00476136">
        <w:rPr>
          <w:rFonts w:ascii="Arial" w:hAnsi="Arial" w:cs="Arial"/>
          <w:sz w:val="24"/>
          <w:szCs w:val="24"/>
        </w:rPr>
        <w:t>Gogniat</w:t>
      </w:r>
      <w:proofErr w:type="spellEnd"/>
      <w:r w:rsidR="00476136" w:rsidRPr="00476136">
        <w:rPr>
          <w:rFonts w:ascii="Arial" w:hAnsi="Arial" w:cs="Arial"/>
          <w:sz w:val="24"/>
          <w:szCs w:val="24"/>
        </w:rPr>
        <w:t xml:space="preserve">, Marina </w:t>
      </w:r>
      <w:proofErr w:type="spellStart"/>
      <w:r w:rsidR="00476136" w:rsidRPr="00476136">
        <w:rPr>
          <w:rFonts w:ascii="Arial" w:hAnsi="Arial" w:cs="Arial"/>
          <w:sz w:val="24"/>
          <w:szCs w:val="24"/>
        </w:rPr>
        <w:t>Busico</w:t>
      </w:r>
      <w:proofErr w:type="spellEnd"/>
      <w:r w:rsidR="00476136" w:rsidRPr="00476136">
        <w:rPr>
          <w:rFonts w:ascii="Arial" w:hAnsi="Arial" w:cs="Arial"/>
          <w:sz w:val="24"/>
          <w:szCs w:val="24"/>
        </w:rPr>
        <w:t xml:space="preserve">, Mauro </w:t>
      </w:r>
      <w:proofErr w:type="spellStart"/>
      <w:r w:rsidR="00476136" w:rsidRPr="00476136">
        <w:rPr>
          <w:rFonts w:ascii="Arial" w:hAnsi="Arial" w:cs="Arial"/>
          <w:sz w:val="24"/>
          <w:szCs w:val="24"/>
        </w:rPr>
        <w:t>Bosso</w:t>
      </w:r>
      <w:proofErr w:type="spellEnd"/>
      <w:r w:rsidR="00476136" w:rsidRPr="00476136">
        <w:rPr>
          <w:rFonts w:ascii="Arial" w:hAnsi="Arial" w:cs="Arial"/>
          <w:sz w:val="24"/>
          <w:szCs w:val="24"/>
        </w:rPr>
        <w:t xml:space="preserve">, Laura Vega, Sebastián </w:t>
      </w:r>
      <w:proofErr w:type="spellStart"/>
      <w:r w:rsidR="00476136" w:rsidRPr="00476136">
        <w:rPr>
          <w:rFonts w:ascii="Arial" w:hAnsi="Arial" w:cs="Arial"/>
          <w:sz w:val="24"/>
          <w:szCs w:val="24"/>
        </w:rPr>
        <w:t>Fredes</w:t>
      </w:r>
      <w:proofErr w:type="spellEnd"/>
      <w:r w:rsidR="00476136" w:rsidRPr="00476136">
        <w:rPr>
          <w:rFonts w:ascii="Arial" w:hAnsi="Arial" w:cs="Arial"/>
          <w:sz w:val="24"/>
          <w:szCs w:val="24"/>
        </w:rPr>
        <w:t xml:space="preserve">, Pablo </w:t>
      </w:r>
      <w:proofErr w:type="spellStart"/>
      <w:r w:rsidR="00476136" w:rsidRPr="00476136">
        <w:rPr>
          <w:rFonts w:ascii="Arial" w:hAnsi="Arial" w:cs="Arial"/>
          <w:sz w:val="24"/>
          <w:szCs w:val="24"/>
        </w:rPr>
        <w:t>Lovazzano</w:t>
      </w:r>
      <w:proofErr w:type="spellEnd"/>
      <w:r w:rsidR="00476136" w:rsidRPr="00476136">
        <w:rPr>
          <w:rFonts w:ascii="Arial" w:hAnsi="Arial" w:cs="Arial"/>
          <w:sz w:val="24"/>
          <w:szCs w:val="24"/>
        </w:rPr>
        <w:t xml:space="preserve">  (miembro</w:t>
      </w:r>
      <w:r w:rsidR="00476136">
        <w:rPr>
          <w:rFonts w:ascii="Arial" w:hAnsi="Arial" w:cs="Arial"/>
          <w:sz w:val="24"/>
          <w:szCs w:val="24"/>
        </w:rPr>
        <w:t xml:space="preserve">s del Capítulo de Kinesiología en </w:t>
      </w:r>
      <w:r w:rsidR="00476136" w:rsidRPr="00476136">
        <w:rPr>
          <w:rFonts w:ascii="Arial" w:hAnsi="Arial" w:cs="Arial"/>
          <w:sz w:val="24"/>
          <w:szCs w:val="24"/>
        </w:rPr>
        <w:t>el Paciente Crítico, SATI)</w:t>
      </w:r>
      <w:r w:rsidR="004761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su colaboración inestimable.</w:t>
      </w:r>
    </w:p>
    <w:p w:rsidR="00345809" w:rsidRDefault="00345809"/>
    <w:sectPr w:rsidR="00345809" w:rsidSect="003458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57C09"/>
    <w:rsid w:val="000E4608"/>
    <w:rsid w:val="00117C9B"/>
    <w:rsid w:val="00152743"/>
    <w:rsid w:val="00280A20"/>
    <w:rsid w:val="002C7B7D"/>
    <w:rsid w:val="00345809"/>
    <w:rsid w:val="00356560"/>
    <w:rsid w:val="00372ECB"/>
    <w:rsid w:val="003D1579"/>
    <w:rsid w:val="00444469"/>
    <w:rsid w:val="00447EDA"/>
    <w:rsid w:val="00476136"/>
    <w:rsid w:val="006F349B"/>
    <w:rsid w:val="007674D0"/>
    <w:rsid w:val="00840555"/>
    <w:rsid w:val="00870745"/>
    <w:rsid w:val="008862B3"/>
    <w:rsid w:val="00977FE8"/>
    <w:rsid w:val="009D4536"/>
    <w:rsid w:val="009E1930"/>
    <w:rsid w:val="00D8497D"/>
    <w:rsid w:val="00E8157B"/>
    <w:rsid w:val="00F57C09"/>
    <w:rsid w:val="00FA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8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F57C09"/>
    <w:rPr>
      <w:color w:val="0000FF"/>
      <w:u w:val="single"/>
    </w:rPr>
  </w:style>
  <w:style w:type="character" w:customStyle="1" w:styleId="hps">
    <w:name w:val="hps"/>
    <w:basedOn w:val="Fuentedeprrafopredeter"/>
    <w:rsid w:val="00D849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plotnikow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1PTEI-10</dc:creator>
  <cp:lastModifiedBy>Dante</cp:lastModifiedBy>
  <cp:revision>7</cp:revision>
  <dcterms:created xsi:type="dcterms:W3CDTF">2013-05-27T11:56:00Z</dcterms:created>
  <dcterms:modified xsi:type="dcterms:W3CDTF">2013-10-31T19:02:00Z</dcterms:modified>
</cp:coreProperties>
</file>